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95" w:rsidRDefault="00943695">
      <w:r>
        <w:t>To:  PACK teachers</w:t>
      </w:r>
    </w:p>
    <w:p w:rsidR="00943695" w:rsidRDefault="00943695">
      <w:r>
        <w:t>Re: Yearbook Distribution</w:t>
      </w:r>
    </w:p>
    <w:p w:rsidR="00943695" w:rsidRDefault="00943695">
      <w:r>
        <w:t>Date: June 9, 2010</w:t>
      </w:r>
    </w:p>
    <w:p w:rsidR="00943695" w:rsidRDefault="00943695">
      <w:pPr>
        <w:pBdr>
          <w:bottom w:val="dotted" w:sz="24" w:space="1" w:color="auto"/>
        </w:pBdr>
      </w:pPr>
      <w:r>
        <w:t>From: John, Jon &amp; Jon</w:t>
      </w:r>
    </w:p>
    <w:p w:rsidR="00943695" w:rsidRDefault="00943695"/>
    <w:p w:rsidR="00943695" w:rsidRDefault="00943695">
      <w:r>
        <w:t xml:space="preserve">Please read the following </w:t>
      </w:r>
      <w:r w:rsidR="00CA0785">
        <w:t>information to your PACK class</w:t>
      </w:r>
      <w:r>
        <w:t>:</w:t>
      </w:r>
    </w:p>
    <w:p w:rsidR="00F211FE" w:rsidRDefault="00F211FE"/>
    <w:p w:rsidR="00F211FE" w:rsidRDefault="00F211FE">
      <w:r>
        <w:t xml:space="preserve">We realize that yearbooks are an important part of </w:t>
      </w:r>
      <w:proofErr w:type="gramStart"/>
      <w:r>
        <w:t>students</w:t>
      </w:r>
      <w:proofErr w:type="gramEnd"/>
      <w:r>
        <w:t xml:space="preserve"> lives and we want to ensure that students have the opportunity to devote as much time as they wish to the “signing” and sharing of Yearbooks. </w:t>
      </w:r>
      <w:proofErr w:type="gramStart"/>
      <w:r>
        <w:t>Along with this opportunity students are required to accept the responsibility of ‘clearing’ all debts (lost/damaged textbooks, library books and any other outstanding fees</w:t>
      </w:r>
      <w:r w:rsidR="00B4122A">
        <w:t>/items</w:t>
      </w:r>
      <w:r>
        <w:t>) prior to receiving a yearbook.</w:t>
      </w:r>
      <w:proofErr w:type="gramEnd"/>
    </w:p>
    <w:p w:rsidR="00F211FE" w:rsidRDefault="00F211FE">
      <w:r>
        <w:t xml:space="preserve">A list of fees/monies/items owed is posted on the Foyer windows of Ms. Hamilton’s office (near entrance to school). Check that list and ensure your name is </w:t>
      </w:r>
      <w:r w:rsidRPr="00B4122A">
        <w:rPr>
          <w:b/>
          <w:u w:val="single"/>
        </w:rPr>
        <w:t>cleared</w:t>
      </w:r>
      <w:r>
        <w:t xml:space="preserve"> so that you can claim your Yearbook in PACK on June 29</w:t>
      </w:r>
      <w:r w:rsidRPr="00F211FE">
        <w:rPr>
          <w:vertAlign w:val="superscript"/>
        </w:rPr>
        <w:t>th</w:t>
      </w:r>
      <w:r>
        <w:t>.</w:t>
      </w:r>
    </w:p>
    <w:p w:rsidR="00F211FE" w:rsidRDefault="00F211FE">
      <w:r>
        <w:t>Can’t attend PACK June 29</w:t>
      </w:r>
      <w:r w:rsidRPr="00F211FE">
        <w:rPr>
          <w:vertAlign w:val="superscript"/>
        </w:rPr>
        <w:t>th</w:t>
      </w:r>
      <w:r>
        <w:t xml:space="preserve">  … no problem your report card and yearbook (if you ordered one) will be available in the Main Office throughout the summer during business hours (Mon – Fri  9 am  until 3 pm).</w:t>
      </w:r>
    </w:p>
    <w:p w:rsidR="00F211FE" w:rsidRDefault="00F211FE"/>
    <w:p w:rsidR="00F211FE" w:rsidRDefault="00F211FE">
      <w:pPr>
        <w:rPr>
          <w:b/>
        </w:rPr>
      </w:pPr>
      <w:r>
        <w:tab/>
      </w:r>
      <w:r>
        <w:rPr>
          <w:b/>
        </w:rPr>
        <w:t>Yearbook distribution this year will take place Tuesday, June 29</w:t>
      </w:r>
      <w:r w:rsidRPr="00F211FE">
        <w:rPr>
          <w:b/>
          <w:vertAlign w:val="superscript"/>
        </w:rPr>
        <w:t>th</w:t>
      </w:r>
      <w:r>
        <w:rPr>
          <w:b/>
        </w:rPr>
        <w:t xml:space="preserve"> 2010 when you return to school to pick-up your report card.</w:t>
      </w:r>
    </w:p>
    <w:p w:rsidR="00F211FE" w:rsidRDefault="00F211FE">
      <w:pPr>
        <w:rPr>
          <w:b/>
        </w:rPr>
      </w:pPr>
    </w:p>
    <w:p w:rsidR="00F211FE" w:rsidRDefault="00F211FE">
      <w:pPr>
        <w:rPr>
          <w:b/>
        </w:rPr>
      </w:pPr>
      <w:r>
        <w:rPr>
          <w:b/>
        </w:rPr>
        <w:tab/>
        <w:t>PACK: Tuesday, June 29</w:t>
      </w:r>
      <w:r w:rsidRPr="00F211FE">
        <w:rPr>
          <w:b/>
          <w:vertAlign w:val="superscript"/>
        </w:rPr>
        <w:t>th</w:t>
      </w:r>
      <w:r>
        <w:rPr>
          <w:b/>
        </w:rPr>
        <w:t xml:space="preserve"> @ 11:00 am</w:t>
      </w:r>
    </w:p>
    <w:p w:rsidR="00F211FE" w:rsidRDefault="00F211FE">
      <w:pPr>
        <w:rPr>
          <w:b/>
        </w:rPr>
      </w:pPr>
    </w:p>
    <w:p w:rsidR="00F211FE" w:rsidRDefault="00F211FE">
      <w:pPr>
        <w:rPr>
          <w:b/>
        </w:rPr>
      </w:pPr>
      <w:r>
        <w:rPr>
          <w:b/>
        </w:rPr>
        <w:tab/>
        <w:t xml:space="preserve">You will have the remainder of the day (11:15 am – 2:00 pm) to “sign” yearbooks with friends and teachers/staff in the Courtyard/foyer and gym one. </w:t>
      </w:r>
    </w:p>
    <w:p w:rsidR="00EF15FD" w:rsidRDefault="00EF15FD">
      <w:pPr>
        <w:rPr>
          <w:b/>
        </w:rPr>
      </w:pPr>
    </w:p>
    <w:p w:rsidR="00EF15FD" w:rsidRDefault="00EF15FD">
      <w:pPr>
        <w:rPr>
          <w:b/>
        </w:rPr>
      </w:pPr>
    </w:p>
    <w:p w:rsidR="00EF15FD" w:rsidRDefault="00EF15FD">
      <w:pPr>
        <w:rPr>
          <w:b/>
        </w:rPr>
      </w:pPr>
    </w:p>
    <w:p w:rsidR="00EF15FD" w:rsidRDefault="00EF15FD">
      <w:pPr>
        <w:rPr>
          <w:i/>
        </w:rPr>
      </w:pPr>
      <w:r>
        <w:rPr>
          <w:i/>
        </w:rPr>
        <w:t>If you have any questions/concerns regarding yearbook distribution please see either Vice Principal or</w:t>
      </w:r>
    </w:p>
    <w:p w:rsidR="00EF15FD" w:rsidRPr="00EF15FD" w:rsidRDefault="00EF15FD">
      <w:pPr>
        <w:rPr>
          <w:i/>
        </w:rPr>
      </w:pPr>
      <w:r>
        <w:rPr>
          <w:i/>
        </w:rPr>
        <w:t xml:space="preserve"> Mr. McCullough</w:t>
      </w:r>
    </w:p>
    <w:p w:rsidR="00F211FE" w:rsidRDefault="00F211FE">
      <w:pPr>
        <w:rPr>
          <w:b/>
        </w:rPr>
      </w:pPr>
    </w:p>
    <w:p w:rsidR="00F211FE" w:rsidRDefault="00F211FE"/>
    <w:p w:rsidR="00F211FE" w:rsidRPr="00F211FE" w:rsidRDefault="00F211FE"/>
    <w:sectPr w:rsidR="00F211FE" w:rsidRPr="00F211FE" w:rsidSect="00F419CA">
      <w:headerReference w:type="default" r:id="rId6"/>
      <w:footerReference w:type="default" r:id="rId7"/>
      <w:pgSz w:w="12240" w:h="15840" w:code="1"/>
      <w:pgMar w:top="3402" w:right="1134" w:bottom="567" w:left="1134" w:header="851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5FD" w:rsidRDefault="00EF15FD">
      <w:r>
        <w:separator/>
      </w:r>
    </w:p>
  </w:endnote>
  <w:endnote w:type="continuationSeparator" w:id="0">
    <w:p w:rsidR="00EF15FD" w:rsidRDefault="00EF1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FD" w:rsidRDefault="00083FF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pt;margin-top:-5.65pt;width:510.9pt;height:27.45pt;z-index:251658240" o:allowincell="f" filled="f" stroked="f">
          <v:textbox>
            <w:txbxContent>
              <w:p w:rsidR="00EF15FD" w:rsidRDefault="00EF15FD">
                <w:r>
                  <w:rPr>
                    <w:noProof/>
                  </w:rPr>
                  <w:drawing>
                    <wp:inline distT="0" distB="0" distL="0" distR="0">
                      <wp:extent cx="6306820" cy="257175"/>
                      <wp:effectExtent l="1905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0682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5FD" w:rsidRDefault="00EF15FD">
      <w:r>
        <w:separator/>
      </w:r>
    </w:p>
  </w:footnote>
  <w:footnote w:type="continuationSeparator" w:id="0">
    <w:p w:rsidR="00EF15FD" w:rsidRDefault="00EF15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5FD" w:rsidRDefault="00083FFF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pt;margin-top:-5.6pt;width:509.85pt;height:126.4pt;z-index:251657216" o:allowincell="f" filled="f" stroked="f">
          <v:textbox style="mso-next-textbox:#_x0000_s2049">
            <w:txbxContent>
              <w:p w:rsidR="00EF15FD" w:rsidRDefault="00EF15FD">
                <w:r>
                  <w:object w:dxaOrig="9909" w:dyaOrig="238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495.45pt;height:119.1pt" o:ole="" fillcolor="window">
                      <v:imagedata r:id="rId1" o:title=""/>
                    </v:shape>
                    <o:OLEObject Type="Embed" ProgID="Word.Picture.8" ShapeID="_x0000_i1026" DrawAspect="Content" ObjectID="_1337493468" r:id="rId2"/>
                  </w:objec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11FE"/>
    <w:rsid w:val="00083FFF"/>
    <w:rsid w:val="00943695"/>
    <w:rsid w:val="00B4122A"/>
    <w:rsid w:val="00B50B68"/>
    <w:rsid w:val="00CA0785"/>
    <w:rsid w:val="00EF15FD"/>
    <w:rsid w:val="00F211FE"/>
    <w:rsid w:val="00F4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419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419C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5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Letterhead\Pinetree%20Letterhead%20-%20double%20hea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D0F0718-14BA-44BB-A007-4CB7005CA42F}"/>
</file>

<file path=customXml/itemProps2.xml><?xml version="1.0" encoding="utf-8"?>
<ds:datastoreItem xmlns:ds="http://schemas.openxmlformats.org/officeDocument/2006/customXml" ds:itemID="{EC10AF1D-E110-4E07-B142-6C8B9C20D887}"/>
</file>

<file path=customXml/itemProps3.xml><?xml version="1.0" encoding="utf-8"?>
<ds:datastoreItem xmlns:ds="http://schemas.openxmlformats.org/officeDocument/2006/customXml" ds:itemID="{8498F6B9-6EA2-4432-9302-5AA8700187A3}"/>
</file>

<file path=docProps/app.xml><?xml version="1.0" encoding="utf-8"?>
<Properties xmlns="http://schemas.openxmlformats.org/officeDocument/2006/extended-properties" xmlns:vt="http://schemas.openxmlformats.org/officeDocument/2006/docPropsVTypes">
  <Template>Pinetree Letterhead - double header.dot</Template>
  <TotalTime>82</TotalTime>
  <Pages>1</Pages>
  <Words>235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SD43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jdingle</dc:creator>
  <cp:keywords/>
  <cp:lastModifiedBy>jdingle</cp:lastModifiedBy>
  <cp:revision>3</cp:revision>
  <cp:lastPrinted>2010-06-07T23:50:00Z</cp:lastPrinted>
  <dcterms:created xsi:type="dcterms:W3CDTF">2010-06-07T21:17:00Z</dcterms:created>
  <dcterms:modified xsi:type="dcterms:W3CDTF">2010-06-08T16:11:00Z</dcterms:modified>
</cp:coreProperties>
</file>